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232" w:rsidRDefault="004A3232" w:rsidP="004A32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4A3232" w:rsidRDefault="004A3232" w:rsidP="004A32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4A3232" w:rsidRDefault="004A3232" w:rsidP="004A32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4A3232" w:rsidRDefault="004A3232" w:rsidP="004A32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3232" w:rsidRDefault="004A3232" w:rsidP="004A32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4A3232" w:rsidRPr="004A3232" w:rsidRDefault="004A3232" w:rsidP="004A323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4A3232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privind aprobarea construirii in localitatea Ghijasa de Jos, comuna Nocrich, a unui monument al eroilor, fii ai satului, cazuti in timpul celor doua razboaie mondiale</w:t>
      </w:r>
    </w:p>
    <w:p w:rsidR="004A3232" w:rsidRDefault="004A3232" w:rsidP="004A32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:rsidR="004A3232" w:rsidRPr="0029204D" w:rsidRDefault="004A3232" w:rsidP="004A32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>Visa Ionel, primarul comunei Nocrich, jud. Sibiu;</w:t>
      </w:r>
    </w:p>
    <w:p w:rsidR="004A3232" w:rsidRDefault="00483461" w:rsidP="004A323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>Avand la baza raportul doamnei</w:t>
      </w:r>
      <w:r w:rsidR="004476A3">
        <w:rPr>
          <w:rFonts w:ascii="Times New Roman" w:hAnsi="Times New Roman"/>
          <w:sz w:val="24"/>
          <w:szCs w:val="24"/>
        </w:rPr>
        <w:t xml:space="preserve"> secretar</w:t>
      </w:r>
      <w:bookmarkStart w:id="0" w:name="_GoBack"/>
      <w:bookmarkEnd w:id="0"/>
      <w:r w:rsidR="004A3232">
        <w:rPr>
          <w:rFonts w:ascii="Times New Roman" w:hAnsi="Times New Roman"/>
          <w:sz w:val="24"/>
          <w:szCs w:val="24"/>
        </w:rPr>
        <w:t xml:space="preserve"> Popa Elisabeta, nr. 4826/15.10.2015, prin care se prezinta necesitatea adoptarii unei hotarari de Consiliu Local pentru </w:t>
      </w:r>
      <w:r w:rsidR="004A3232">
        <w:rPr>
          <w:rFonts w:ascii="Times New Roman" w:eastAsia="Times New Roman" w:hAnsi="Times New Roman"/>
          <w:sz w:val="24"/>
          <w:szCs w:val="24"/>
          <w:lang w:val="ro-RO"/>
        </w:rPr>
        <w:t>aprobarea construirii</w:t>
      </w:r>
      <w:r w:rsidR="004A3232" w:rsidRPr="004A3232">
        <w:rPr>
          <w:rFonts w:ascii="Times New Roman" w:eastAsia="Times New Roman" w:hAnsi="Times New Roman"/>
          <w:sz w:val="24"/>
          <w:szCs w:val="24"/>
          <w:lang w:val="ro-RO"/>
        </w:rPr>
        <w:t xml:space="preserve"> „Monumentului Eroilor” localitatii Ghijasa de Jos, precum si amplasarea acestuia pe strada Principala din localit</w:t>
      </w:r>
      <w:r w:rsidR="004A3232">
        <w:rPr>
          <w:rFonts w:ascii="Times New Roman" w:eastAsia="Times New Roman" w:hAnsi="Times New Roman"/>
          <w:sz w:val="24"/>
          <w:szCs w:val="24"/>
          <w:lang w:val="ro-RO"/>
        </w:rPr>
        <w:t xml:space="preserve">atea Ghijasa de Jos </w:t>
      </w:r>
    </w:p>
    <w:p w:rsidR="004A3232" w:rsidRPr="004A3232" w:rsidRDefault="004A3232" w:rsidP="004A3232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Avand in vedere prevederile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art. 2, alin. 1 din Legea monumentelor de for public nr. 120/2006</w:t>
      </w: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modificata si completata</w:t>
      </w:r>
    </w:p>
    <w:p w:rsidR="004A3232" w:rsidRPr="0029204D" w:rsidRDefault="004A3232" w:rsidP="004A32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baza prevedrilor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Legii nr. 379/2003 privind regimul mormintelor si operelor comemorative de razboi</w:t>
      </w:r>
    </w:p>
    <w:p w:rsidR="004A3232" w:rsidRPr="0029204D" w:rsidRDefault="004A3232" w:rsidP="004A323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>
        <w:rPr>
          <w:rFonts w:ascii="Times New Roman" w:eastAsia="Times New Roman" w:hAnsi="Times New Roman"/>
          <w:sz w:val="24"/>
          <w:szCs w:val="24"/>
          <w:lang w:val="ro-RO"/>
        </w:rPr>
        <w:t>t. 36, alin. 1 si alin. 2 lit. d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coroborat cu alin. 6, pct. 10 si ale art. 45 alin. 1 si alin.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 art. 115, alin. 1, lit. b, din Legea nr. 215/2001 republicata, cu modificarile si completarile ulterioare, propun spre aprobarea dumneavoastra urmatorul</w:t>
      </w:r>
    </w:p>
    <w:p w:rsidR="00483461" w:rsidRDefault="00483461" w:rsidP="004A32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3232" w:rsidRDefault="004A3232" w:rsidP="004A32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PROIECT DE HOTĂRĂRE:</w:t>
      </w:r>
    </w:p>
    <w:p w:rsidR="00483461" w:rsidRPr="0029204D" w:rsidRDefault="00483461" w:rsidP="004A323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3461" w:rsidRPr="004A3232" w:rsidRDefault="004A3232" w:rsidP="0048346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9204D">
        <w:rPr>
          <w:rFonts w:ascii="Times New Roman" w:hAnsi="Times New Roman"/>
          <w:b/>
          <w:sz w:val="24"/>
          <w:szCs w:val="24"/>
        </w:rPr>
        <w:t>Art.1.</w:t>
      </w:r>
      <w:r w:rsidRPr="00292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 aproba</w:t>
      </w:r>
      <w:r w:rsidR="0048346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483461">
        <w:rPr>
          <w:rFonts w:ascii="Times New Roman" w:hAnsi="Times New Roman"/>
          <w:sz w:val="24"/>
          <w:szCs w:val="24"/>
        </w:rPr>
        <w:t>construirea</w:t>
      </w:r>
      <w:r w:rsidR="00483461" w:rsidRPr="004A3232">
        <w:rPr>
          <w:rFonts w:ascii="Times New Roman" w:eastAsia="Times New Roman" w:hAnsi="Times New Roman"/>
          <w:sz w:val="24"/>
          <w:szCs w:val="24"/>
          <w:lang w:val="ro-RO"/>
        </w:rPr>
        <w:t xml:space="preserve"> in localitatea Ghijasa de Jos, comuna Nocrich, a unui monument al eroilor, fii ai satului, cazuti in timpul celor doua razboaie mondiale</w:t>
      </w:r>
      <w:r w:rsidR="00483461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483461" w:rsidRDefault="004A3232" w:rsidP="004834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eastAsia="Times New Roman" w:hAnsi="Times New Roman"/>
          <w:b/>
          <w:sz w:val="24"/>
          <w:szCs w:val="24"/>
          <w:lang w:val="ro-RO"/>
        </w:rPr>
        <w:t>Art. 2.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Se aproba amplasarea monumentului prevazut la art. 1. </w:t>
      </w:r>
      <w:r w:rsidR="004B004A">
        <w:rPr>
          <w:rFonts w:ascii="Times New Roman" w:eastAsia="Times New Roman" w:hAnsi="Times New Roman"/>
          <w:sz w:val="24"/>
          <w:szCs w:val="24"/>
          <w:lang w:val="ro-RO"/>
        </w:rPr>
        <w:t>i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n </w:t>
      </w:r>
      <w:r w:rsidR="004B004A">
        <w:rPr>
          <w:rFonts w:ascii="Times New Roman" w:eastAsia="Times New Roman" w:hAnsi="Times New Roman"/>
          <w:sz w:val="24"/>
          <w:szCs w:val="24"/>
          <w:lang w:val="ro-RO"/>
        </w:rPr>
        <w:t>centrul localitatii G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>hijasa de Jos, pe strada Principala</w:t>
      </w:r>
      <w:r w:rsidR="004B004A">
        <w:rPr>
          <w:rFonts w:ascii="Times New Roman" w:eastAsia="Times New Roman" w:hAnsi="Times New Roman"/>
          <w:sz w:val="24"/>
          <w:szCs w:val="24"/>
          <w:lang w:val="ro-RO"/>
        </w:rPr>
        <w:t>,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 in locul vechiului cantar, cunoscut sub denumirea de „Fantana de la Lomota”</w:t>
      </w:r>
      <w:r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</w:p>
    <w:p w:rsidR="00483461" w:rsidRDefault="004A3232" w:rsidP="004834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eastAsia="Times New Roman" w:hAnsi="Times New Roman"/>
          <w:b/>
          <w:sz w:val="24"/>
          <w:szCs w:val="24"/>
          <w:lang w:val="ro-RO"/>
        </w:rPr>
        <w:t>Art.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483461">
        <w:rPr>
          <w:rFonts w:ascii="Times New Roman" w:eastAsia="Times New Roman" w:hAnsi="Times New Roman"/>
          <w:sz w:val="24"/>
          <w:szCs w:val="24"/>
          <w:lang w:val="ro-RO"/>
        </w:rPr>
        <w:t>Amplasarea monumentului se va realiza cu respectarea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483461">
        <w:rPr>
          <w:rFonts w:ascii="Times New Roman" w:eastAsia="Times New Roman" w:hAnsi="Times New Roman"/>
          <w:sz w:val="24"/>
          <w:szCs w:val="24"/>
          <w:lang w:val="ro-RO"/>
        </w:rPr>
        <w:t>tuturor prevederilor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 legale in vigoare privind urbanismul si autorizarea lucrarilor de constructii,</w:t>
      </w:r>
      <w:r w:rsidR="00483461">
        <w:rPr>
          <w:rFonts w:ascii="Times New Roman" w:eastAsia="Times New Roman" w:hAnsi="Times New Roman"/>
          <w:sz w:val="24"/>
          <w:szCs w:val="24"/>
          <w:lang w:val="ro-RO"/>
        </w:rPr>
        <w:t xml:space="preserve">si cu avizul privind conceptia artistica a monumentului emis de 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>Ministerul Culturii si Cultelor</w:t>
      </w:r>
      <w:r w:rsidR="00483461">
        <w:rPr>
          <w:rFonts w:ascii="Times New Roman" w:eastAsia="Times New Roman" w:hAnsi="Times New Roman"/>
          <w:sz w:val="24"/>
          <w:szCs w:val="24"/>
          <w:lang w:val="ro-RO"/>
        </w:rPr>
        <w:t xml:space="preserve"> sau dupa caz de serviciile deconcentrate ale acestuia</w:t>
      </w:r>
      <w:r w:rsidR="00483461" w:rsidRPr="00483461">
        <w:rPr>
          <w:rFonts w:ascii="Times New Roman" w:eastAsia="Times New Roman" w:hAnsi="Times New Roman"/>
          <w:sz w:val="24"/>
          <w:szCs w:val="24"/>
          <w:lang w:val="ro-RO"/>
        </w:rPr>
        <w:t xml:space="preserve"> in baza analizei realizate de Comisia Nationala pentru Monumente de For Public, prin comisiile zonale.</w:t>
      </w:r>
    </w:p>
    <w:p w:rsidR="004A3232" w:rsidRPr="0029204D" w:rsidRDefault="00483461" w:rsidP="004A32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4</w:t>
      </w:r>
      <w:r w:rsidR="004A3232" w:rsidRPr="0029204D">
        <w:rPr>
          <w:rFonts w:ascii="Times New Roman" w:hAnsi="Times New Roman"/>
          <w:b/>
          <w:sz w:val="24"/>
          <w:szCs w:val="24"/>
        </w:rPr>
        <w:t xml:space="preserve">.  </w:t>
      </w:r>
      <w:r w:rsidR="004A3232" w:rsidRPr="0029204D">
        <w:rPr>
          <w:rFonts w:ascii="Times New Roman" w:hAnsi="Times New Roman"/>
          <w:sz w:val="24"/>
          <w:szCs w:val="24"/>
        </w:rPr>
        <w:t>Cu ducerea la indeplinire a prezentei hotarari se in</w:t>
      </w:r>
      <w:r>
        <w:rPr>
          <w:rFonts w:ascii="Times New Roman" w:hAnsi="Times New Roman"/>
          <w:sz w:val="24"/>
          <w:szCs w:val="24"/>
        </w:rPr>
        <w:t>sarcineaza primarul comunei Nocrich</w:t>
      </w:r>
      <w:r w:rsidR="004A3232" w:rsidRPr="0029204D">
        <w:rPr>
          <w:rFonts w:ascii="Times New Roman" w:hAnsi="Times New Roman"/>
          <w:sz w:val="24"/>
          <w:szCs w:val="24"/>
        </w:rPr>
        <w:t>.</w:t>
      </w:r>
    </w:p>
    <w:p w:rsidR="004A3232" w:rsidRPr="0029204D" w:rsidRDefault="004A3232" w:rsidP="004A3232">
      <w:pPr>
        <w:jc w:val="both"/>
        <w:rPr>
          <w:rFonts w:ascii="Times New Roman" w:hAnsi="Times New Roman"/>
          <w:b/>
          <w:sz w:val="24"/>
          <w:szCs w:val="24"/>
        </w:rPr>
      </w:pPr>
    </w:p>
    <w:p w:rsidR="004A3232" w:rsidRPr="0029204D" w:rsidRDefault="00483461" w:rsidP="004A323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Emis la Nocrich in data de 15</w:t>
      </w:r>
      <w:r w:rsidR="004A3232">
        <w:rPr>
          <w:rFonts w:ascii="Times New Roman" w:hAnsi="Times New Roman"/>
          <w:b/>
          <w:sz w:val="24"/>
          <w:szCs w:val="24"/>
        </w:rPr>
        <w:t>.10</w:t>
      </w:r>
      <w:r w:rsidR="004A3232" w:rsidRPr="0029204D">
        <w:rPr>
          <w:rFonts w:ascii="Times New Roman" w:hAnsi="Times New Roman"/>
          <w:b/>
          <w:sz w:val="24"/>
          <w:szCs w:val="24"/>
        </w:rPr>
        <w:t>.2015</w:t>
      </w:r>
    </w:p>
    <w:p w:rsidR="004A3232" w:rsidRPr="0029204D" w:rsidRDefault="004A3232" w:rsidP="004A3232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</w:p>
    <w:p w:rsidR="004A3232" w:rsidRPr="0029204D" w:rsidRDefault="004A3232" w:rsidP="004A323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4A3232" w:rsidRDefault="004A3232" w:rsidP="004A323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152BE7" w:rsidRDefault="00152BE7"/>
    <w:sectPr w:rsidR="00152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9C"/>
    <w:rsid w:val="00052A9C"/>
    <w:rsid w:val="00152BE7"/>
    <w:rsid w:val="001A066D"/>
    <w:rsid w:val="004476A3"/>
    <w:rsid w:val="00483461"/>
    <w:rsid w:val="004A3232"/>
    <w:rsid w:val="004B004A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8B32D-1359-44C1-9061-204EF473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3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2015-10-22T10:46:00Z</dcterms:created>
  <dcterms:modified xsi:type="dcterms:W3CDTF">2015-10-23T07:02:00Z</dcterms:modified>
</cp:coreProperties>
</file>